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AFF99" w14:textId="77777777" w:rsidR="008E3266" w:rsidRDefault="008E3266" w:rsidP="008E3266">
      <w:pPr>
        <w:jc w:val="center"/>
      </w:pPr>
    </w:p>
    <w:p w14:paraId="3FEC4C60" w14:textId="77777777" w:rsidR="008E3266" w:rsidRDefault="008E3266" w:rsidP="008E3266">
      <w:pPr>
        <w:jc w:val="center"/>
      </w:pPr>
      <w:r>
        <w:t>GUIDE</w:t>
      </w:r>
    </w:p>
    <w:p w14:paraId="673AD6C4" w14:textId="77777777" w:rsidR="003D1FDB" w:rsidRDefault="002B2748" w:rsidP="008E3266">
      <w:pPr>
        <w:jc w:val="center"/>
      </w:pPr>
      <w:r>
        <w:t>Bennett Collection/Wade Tinker House</w:t>
      </w:r>
    </w:p>
    <w:p w14:paraId="574DF984" w14:textId="77777777" w:rsidR="002B2748" w:rsidRDefault="002B2748" w:rsidP="008E3266">
      <w:pPr>
        <w:jc w:val="center"/>
      </w:pPr>
      <w:r>
        <w:t>(1965-1980)</w:t>
      </w:r>
    </w:p>
    <w:p w14:paraId="5F10E190" w14:textId="25AA30A0" w:rsidR="002056EF" w:rsidRDefault="002056EF" w:rsidP="008E3266">
      <w:pPr>
        <w:jc w:val="center"/>
      </w:pPr>
      <w:r>
        <w:t>A2012 (07)</w:t>
      </w:r>
    </w:p>
    <w:p w14:paraId="656A0E66" w14:textId="77777777" w:rsidR="0034399F" w:rsidRDefault="0034399F"/>
    <w:p w14:paraId="30B749E7" w14:textId="77777777" w:rsidR="0034399F" w:rsidRDefault="0034399F"/>
    <w:p w14:paraId="029AFD83" w14:textId="77777777" w:rsidR="0034399F" w:rsidRDefault="0034399F">
      <w:r>
        <w:t xml:space="preserve">BIOGRAPHICAL NOTE:  This collection is a gift of Heather Bennett a former owner of the Wade Tinker House. </w:t>
      </w:r>
      <w:r w:rsidR="00505A3C">
        <w:t xml:space="preserve">  </w:t>
      </w:r>
      <w:proofErr w:type="gramStart"/>
      <w:r w:rsidR="00505A3C">
        <w:t>The articles, photos and transcript were collected by Heather Bennett</w:t>
      </w:r>
      <w:proofErr w:type="gramEnd"/>
      <w:r w:rsidR="00505A3C">
        <w:t xml:space="preserve"> during the time of her ownership.</w:t>
      </w:r>
    </w:p>
    <w:p w14:paraId="0EFC2EDC" w14:textId="77777777" w:rsidR="0034399F" w:rsidRDefault="0034399F"/>
    <w:p w14:paraId="7B9E5E1A" w14:textId="77777777" w:rsidR="00AA7CA8" w:rsidRDefault="0034399F">
      <w:r>
        <w:t>SCOPE OF THE COLLECTION</w:t>
      </w:r>
      <w:proofErr w:type="gramStart"/>
      <w:r>
        <w:t>:  The photographs were shot by Heather Bennett, former owner of the house</w:t>
      </w:r>
      <w:proofErr w:type="gramEnd"/>
      <w:r>
        <w:t xml:space="preserve">.  The transcript provides historical background on </w:t>
      </w:r>
      <w:proofErr w:type="gramStart"/>
      <w:r>
        <w:t xml:space="preserve">the  </w:t>
      </w:r>
      <w:r w:rsidR="00505A3C">
        <w:t>M</w:t>
      </w:r>
      <w:r>
        <w:t>ill</w:t>
      </w:r>
      <w:proofErr w:type="gramEnd"/>
      <w:r>
        <w:t xml:space="preserve"> property and the Wade family who resided on that site from 1684 until 1922.  The Wade and Tinker families married and the property was transferred to Mr. Tinker in 1837</w:t>
      </w:r>
      <w:r w:rsidR="00505A3C">
        <w:t xml:space="preserve">.  The property was later transferred to Mr. Edward M. Dean who in 1922 conveyed the property to Walter P. Magee.  </w:t>
      </w:r>
    </w:p>
    <w:p w14:paraId="058CF46C" w14:textId="77777777" w:rsidR="0034399F" w:rsidRDefault="00505A3C">
      <w:r>
        <w:t xml:space="preserve">The articles feature the </w:t>
      </w:r>
      <w:r w:rsidR="00AA7CA8">
        <w:t>M</w:t>
      </w:r>
      <w:r>
        <w:t xml:space="preserve">ill.  One focused on the property and site by Lyme natives </w:t>
      </w:r>
      <w:proofErr w:type="spellStart"/>
      <w:r>
        <w:t>Searles</w:t>
      </w:r>
      <w:proofErr w:type="spellEnd"/>
      <w:r>
        <w:t xml:space="preserve"> Dean Sr. and Nathaniel C. Hall, Jr.  The other article features the </w:t>
      </w:r>
      <w:r w:rsidR="00AA7CA8">
        <w:t>M</w:t>
      </w:r>
      <w:r>
        <w:t>ill as a unique site for a home—</w:t>
      </w:r>
      <w:r w:rsidR="00AA7CA8">
        <w:t xml:space="preserve">this article is not complete, </w:t>
      </w:r>
      <w:r>
        <w:t xml:space="preserve">it does not include the continuance. </w:t>
      </w:r>
    </w:p>
    <w:p w14:paraId="0B899925" w14:textId="77777777" w:rsidR="0034399F" w:rsidRDefault="0034399F"/>
    <w:p w14:paraId="38C4E5FA" w14:textId="77777777" w:rsidR="0034399F" w:rsidRDefault="0034399F"/>
    <w:p w14:paraId="74B770DF" w14:textId="0D181F67" w:rsidR="003D1FDB" w:rsidRDefault="003D1FDB">
      <w:r>
        <w:t>Box</w:t>
      </w:r>
      <w:r w:rsidR="002056EF">
        <w:t xml:space="preserve"> </w:t>
      </w:r>
    </w:p>
    <w:p w14:paraId="011D7836" w14:textId="77777777" w:rsidR="003D1FDB" w:rsidRDefault="003D1FDB">
      <w:bookmarkStart w:id="0" w:name="_GoBack"/>
      <w:bookmarkEnd w:id="0"/>
    </w:p>
    <w:p w14:paraId="62995E39" w14:textId="77777777" w:rsidR="003D1FDB" w:rsidRDefault="003D1FDB">
      <w:r>
        <w:t>Folder</w:t>
      </w:r>
      <w:r>
        <w:tab/>
      </w:r>
      <w:r>
        <w:tab/>
        <w:t>Items</w:t>
      </w:r>
    </w:p>
    <w:p w14:paraId="30C089CD" w14:textId="77777777" w:rsidR="003D1FDB" w:rsidRDefault="003D1FDB"/>
    <w:p w14:paraId="65733B49" w14:textId="77777777" w:rsidR="003D1FDB" w:rsidRDefault="008E3266">
      <w:r>
        <w:t>1</w:t>
      </w:r>
      <w:r w:rsidR="003D1FDB">
        <w:tab/>
      </w:r>
      <w:r w:rsidR="003D1FDB">
        <w:tab/>
        <w:t>1</w:t>
      </w:r>
      <w:r w:rsidR="003D1FDB">
        <w:tab/>
      </w:r>
      <w:r w:rsidR="003D1FDB">
        <w:tab/>
        <w:t>Index</w:t>
      </w:r>
    </w:p>
    <w:p w14:paraId="10B65A1B" w14:textId="77777777" w:rsidR="003D1FDB" w:rsidRDefault="003D1FDB"/>
    <w:p w14:paraId="3EAB7794" w14:textId="77777777" w:rsidR="008539FE" w:rsidRDefault="0034399F" w:rsidP="008539FE">
      <w:pPr>
        <w:tabs>
          <w:tab w:val="left" w:pos="90"/>
          <w:tab w:val="left" w:pos="1440"/>
          <w:tab w:val="left" w:pos="2880"/>
        </w:tabs>
      </w:pPr>
      <w:r>
        <w:t>1</w:t>
      </w:r>
      <w:r w:rsidR="008539FE">
        <w:tab/>
      </w:r>
      <w:r w:rsidR="003D1FDB">
        <w:t>2</w:t>
      </w:r>
      <w:r w:rsidR="002B2748">
        <w:t>3</w:t>
      </w:r>
      <w:r w:rsidR="003D1FDB">
        <w:tab/>
      </w:r>
      <w:r w:rsidR="008539FE">
        <w:t xml:space="preserve">Photographs </w:t>
      </w:r>
      <w:r w:rsidR="003D1FDB">
        <w:t>(</w:t>
      </w:r>
      <w:r w:rsidR="008539FE">
        <w:t>19</w:t>
      </w:r>
      <w:r>
        <w:t>65</w:t>
      </w:r>
      <w:r w:rsidR="003D1FDB">
        <w:t xml:space="preserve"> – </w:t>
      </w:r>
      <w:r>
        <w:t xml:space="preserve">c. </w:t>
      </w:r>
      <w:r w:rsidR="008539FE">
        <w:t>19</w:t>
      </w:r>
      <w:r>
        <w:t>70’s</w:t>
      </w:r>
      <w:r w:rsidR="003D1FDB">
        <w:t xml:space="preserve">) </w:t>
      </w:r>
      <w:r w:rsidR="008539FE">
        <w:t xml:space="preserve">Personal snapshots of </w:t>
      </w:r>
    </w:p>
    <w:p w14:paraId="53174454" w14:textId="77777777" w:rsidR="003D1FDB" w:rsidRDefault="008539FE" w:rsidP="008539FE">
      <w:pPr>
        <w:tabs>
          <w:tab w:val="left" w:pos="90"/>
          <w:tab w:val="left" w:pos="1440"/>
          <w:tab w:val="left" w:pos="2880"/>
        </w:tabs>
      </w:pPr>
      <w:r>
        <w:tab/>
      </w:r>
      <w:r>
        <w:tab/>
      </w:r>
      <w:r>
        <w:tab/>
      </w:r>
      <w:proofErr w:type="gramStart"/>
      <w:r w:rsidR="0034399F">
        <w:t>the</w:t>
      </w:r>
      <w:proofErr w:type="gramEnd"/>
      <w:r w:rsidR="0034399F">
        <w:t xml:space="preserve"> Wade Tinker Home and landscape</w:t>
      </w:r>
    </w:p>
    <w:p w14:paraId="3EA52302" w14:textId="77777777" w:rsidR="003D1FDB" w:rsidRDefault="003D1FDB"/>
    <w:p w14:paraId="603CCB0F" w14:textId="77777777" w:rsidR="0034399F" w:rsidRDefault="0034399F" w:rsidP="0034399F">
      <w:r>
        <w:t>2</w:t>
      </w:r>
      <w:r w:rsidR="003D1FDB">
        <w:tab/>
      </w:r>
      <w:r w:rsidR="003D1FDB">
        <w:tab/>
      </w:r>
      <w:r w:rsidR="002B2748">
        <w:t>3</w:t>
      </w:r>
      <w:r w:rsidR="003D1FDB">
        <w:tab/>
      </w:r>
      <w:r w:rsidR="003D1FDB">
        <w:tab/>
      </w:r>
      <w:r>
        <w:t>Transcript</w:t>
      </w:r>
      <w:r w:rsidR="003D1FDB">
        <w:t xml:space="preserve"> </w:t>
      </w:r>
      <w:r>
        <w:t xml:space="preserve">“Historical Notes from Public Records </w:t>
      </w:r>
    </w:p>
    <w:p w14:paraId="1746D54B" w14:textId="77777777" w:rsidR="003D1FDB" w:rsidRDefault="0034399F" w:rsidP="0034399F">
      <w:pPr>
        <w:ind w:left="2880"/>
      </w:pPr>
      <w:r>
        <w:t>Relating to property at Old Lyme Conn., known as the Wade or Tinker Homestead owned by Walter P. Magee”</w:t>
      </w:r>
    </w:p>
    <w:p w14:paraId="137165BB" w14:textId="77777777" w:rsidR="0034399F" w:rsidRDefault="0034399F" w:rsidP="0034399F">
      <w:pPr>
        <w:ind w:left="2880"/>
      </w:pPr>
    </w:p>
    <w:p w14:paraId="0058755A" w14:textId="77777777" w:rsidR="0034399F" w:rsidRPr="008539FE" w:rsidRDefault="0034399F" w:rsidP="0034399F">
      <w:pPr>
        <w:ind w:left="2880"/>
      </w:pPr>
      <w:r>
        <w:t>(2) Clippings from The Gazette on Mill History (1980)</w:t>
      </w:r>
    </w:p>
    <w:p w14:paraId="5C9ABCEF" w14:textId="77777777" w:rsidR="003D1FDB" w:rsidRDefault="003D1FDB"/>
    <w:p w14:paraId="374F025B" w14:textId="77777777" w:rsidR="003D1FDB" w:rsidRDefault="00AB5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D1FDB" w:rsidSect="003D1FD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FDE87" w14:textId="77777777" w:rsidR="00505A3C" w:rsidRDefault="00505A3C">
      <w:r>
        <w:separator/>
      </w:r>
    </w:p>
  </w:endnote>
  <w:endnote w:type="continuationSeparator" w:id="0">
    <w:p w14:paraId="64473461" w14:textId="77777777" w:rsidR="00505A3C" w:rsidRDefault="0050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157F5" w14:textId="77777777" w:rsidR="00505A3C" w:rsidRDefault="00505A3C" w:rsidP="008E3266">
    <w:pPr>
      <w:pStyle w:val="Footer"/>
    </w:pPr>
    <w:r>
      <w:t>Extent: 0.25 linear feet (1/2 size box)</w:t>
    </w:r>
  </w:p>
  <w:p w14:paraId="65080F98" w14:textId="77777777" w:rsidR="00505A3C" w:rsidRDefault="00505A3C" w:rsidP="008E3266">
    <w:pPr>
      <w:pStyle w:val="Footer"/>
    </w:pPr>
    <w:r>
      <w:t xml:space="preserve">Processed in 2013 by Nicole </w:t>
    </w:r>
    <w:proofErr w:type="spellStart"/>
    <w:r>
      <w:t>Wholean</w:t>
    </w:r>
    <w:proofErr w:type="spellEnd"/>
  </w:p>
  <w:p w14:paraId="014B1FE7" w14:textId="77777777" w:rsidR="00505A3C" w:rsidRDefault="00505A3C" w:rsidP="008E3266">
    <w:pPr>
      <w:pStyle w:val="Footer"/>
    </w:pPr>
    <w:r>
      <w:t>No access restriction</w:t>
    </w:r>
  </w:p>
  <w:p w14:paraId="3A1380B0" w14:textId="77777777" w:rsidR="00505A3C" w:rsidRDefault="00505A3C">
    <w:pPr>
      <w:pStyle w:val="Footer"/>
    </w:pPr>
    <w:r>
      <w:t>The materials are in English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A23A3" w14:textId="77777777" w:rsidR="00505A3C" w:rsidRDefault="00505A3C">
      <w:r>
        <w:separator/>
      </w:r>
    </w:p>
  </w:footnote>
  <w:footnote w:type="continuationSeparator" w:id="0">
    <w:p w14:paraId="18DB27A3" w14:textId="77777777" w:rsidR="00505A3C" w:rsidRDefault="00505A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16930" w14:textId="77777777" w:rsidR="00505A3C" w:rsidRDefault="00505A3C" w:rsidP="008E3266">
    <w:pPr>
      <w:pStyle w:val="Header"/>
    </w:pPr>
    <w:r>
      <w:t>Florence Griswold Museum</w:t>
    </w:r>
  </w:p>
  <w:p w14:paraId="0E4D19BA" w14:textId="77777777" w:rsidR="00505A3C" w:rsidRDefault="00505A3C" w:rsidP="008E3266">
    <w:pPr>
      <w:pStyle w:val="Header"/>
    </w:pPr>
    <w:r>
      <w:t>Lyme Historical Society Archives</w:t>
    </w:r>
  </w:p>
  <w:p w14:paraId="3EE0AC64" w14:textId="77777777" w:rsidR="00505A3C" w:rsidRDefault="00505A3C">
    <w:pPr>
      <w:pStyle w:val="Header"/>
    </w:pPr>
    <w:r>
      <w:t>96 Lyme Street, Old Lyme, CT 06371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B"/>
    <w:rsid w:val="002056EF"/>
    <w:rsid w:val="002B2748"/>
    <w:rsid w:val="0034399F"/>
    <w:rsid w:val="003D1FDB"/>
    <w:rsid w:val="00495E22"/>
    <w:rsid w:val="00505A3C"/>
    <w:rsid w:val="008539FE"/>
    <w:rsid w:val="008E3266"/>
    <w:rsid w:val="009B64B5"/>
    <w:rsid w:val="00AA7CA8"/>
    <w:rsid w:val="00AB52A4"/>
    <w:rsid w:val="00BB6507"/>
    <w:rsid w:val="00F330C1"/>
    <w:rsid w:val="00F97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D1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26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3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266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26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3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1145</Characters>
  <Application>Microsoft Macintosh Word</Application>
  <DocSecurity>0</DocSecurity>
  <Lines>9</Lines>
  <Paragraphs>2</Paragraphs>
  <ScaleCrop>false</ScaleCrop>
  <Company>Florence Griwold Museum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cp:lastModifiedBy>Office 2004 Test Drive User</cp:lastModifiedBy>
  <cp:revision>4</cp:revision>
  <cp:lastPrinted>2012-12-05T16:05:00Z</cp:lastPrinted>
  <dcterms:created xsi:type="dcterms:W3CDTF">2013-03-06T16:24:00Z</dcterms:created>
  <dcterms:modified xsi:type="dcterms:W3CDTF">2013-03-06T16:55:00Z</dcterms:modified>
</cp:coreProperties>
</file>